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EED6" w14:textId="2717FB91" w:rsidR="00995813" w:rsidRDefault="00995813">
      <w:r>
        <w:t xml:space="preserve">Elvire </w:t>
      </w:r>
      <w:proofErr w:type="spellStart"/>
      <w:r>
        <w:t>Ticchioni</w:t>
      </w:r>
      <w:proofErr w:type="spellEnd"/>
      <w:r>
        <w:t> : FAS</w:t>
      </w:r>
    </w:p>
    <w:p w14:paraId="0DFFDF20" w14:textId="77777777" w:rsidR="00995813" w:rsidRDefault="00995813"/>
    <w:p w14:paraId="4409E40E" w14:textId="635D512C" w:rsidR="0035226E" w:rsidRDefault="00BC2B3D">
      <w:r>
        <w:t xml:space="preserve">Interaction : </w:t>
      </w:r>
      <w:proofErr w:type="spellStart"/>
      <w:r>
        <w:t>posts</w:t>
      </w:r>
      <w:proofErr w:type="spellEnd"/>
      <w:r>
        <w:t xml:space="preserve"> avec échanges de commentaires</w:t>
      </w:r>
    </w:p>
    <w:p w14:paraId="667053CA" w14:textId="77777777" w:rsidR="00BC2B3D" w:rsidRDefault="00BC2B3D">
      <w:r>
        <w:t>Porteurs régionaux : Uriopss ?</w:t>
      </w:r>
    </w:p>
    <w:p w14:paraId="56C77A78" w14:textId="77777777" w:rsidR="00BC2B3D" w:rsidRDefault="00BC2B3D">
      <w:r>
        <w:t>Différents droits</w:t>
      </w:r>
    </w:p>
    <w:p w14:paraId="78E73BBE" w14:textId="77777777" w:rsidR="00BC2B3D" w:rsidRDefault="00BC2B3D"/>
    <w:p w14:paraId="541CD787" w14:textId="77777777" w:rsidR="00546BD6" w:rsidRDefault="00BC2B3D">
      <w:r>
        <w:t>Convention avec paragraphe RGPD</w:t>
      </w:r>
    </w:p>
    <w:p w14:paraId="20A13F36" w14:textId="77777777" w:rsidR="00546BD6" w:rsidRDefault="00546BD6"/>
    <w:p w14:paraId="13E06F3C" w14:textId="77777777" w:rsidR="00546BD6" w:rsidRDefault="00546BD6">
      <w:r>
        <w:t>FAS/Uniopss/Armée du Salut</w:t>
      </w:r>
    </w:p>
    <w:p w14:paraId="4B1AA410" w14:textId="77777777" w:rsidR="00546BD6" w:rsidRDefault="00546BD6"/>
    <w:p w14:paraId="0B234BCC" w14:textId="214D1B91" w:rsidR="00BC2B3D" w:rsidRDefault="00546BD6">
      <w:r>
        <w:t>RGPD : responsabilité et rôle de chacun</w:t>
      </w:r>
      <w:r w:rsidR="00BC2B3D">
        <w:t xml:space="preserve"> </w:t>
      </w:r>
    </w:p>
    <w:p w14:paraId="4F32FB5C" w14:textId="77777777" w:rsidR="00546BD6" w:rsidRDefault="00546BD6"/>
    <w:p w14:paraId="7EBF4C58" w14:textId="52592621" w:rsidR="00546BD6" w:rsidRDefault="00546BD6">
      <w:r>
        <w:t>En cas de violation des données personnelles, qui déclare, qui informe ?</w:t>
      </w:r>
    </w:p>
    <w:p w14:paraId="64560D89" w14:textId="77777777" w:rsidR="00995813" w:rsidRDefault="00995813"/>
    <w:p w14:paraId="7134B1E7" w14:textId="6E972A56" w:rsidR="00995813" w:rsidRPr="002E45D8" w:rsidRDefault="002E45D8">
      <w:pPr>
        <w:rPr>
          <w:b/>
          <w:bCs/>
        </w:rPr>
      </w:pPr>
      <w:r w:rsidRPr="002E45D8">
        <w:rPr>
          <w:b/>
          <w:bCs/>
        </w:rPr>
        <w:t>Fonctionnement</w:t>
      </w:r>
      <w:r w:rsidR="00241052">
        <w:rPr>
          <w:b/>
          <w:bCs/>
        </w:rPr>
        <w:t>/Exploitation</w:t>
      </w:r>
    </w:p>
    <w:p w14:paraId="073DE0CC" w14:textId="77777777" w:rsidR="00EF5874" w:rsidRDefault="00EF5874"/>
    <w:p w14:paraId="6347E616" w14:textId="1CA89B21" w:rsidR="00EF5874" w:rsidRDefault="00EF5874">
      <w:r>
        <w:t xml:space="preserve">Maintenance Armée du Salut : </w:t>
      </w:r>
      <w:proofErr w:type="spellStart"/>
      <w:r>
        <w:t>CegiAlfa</w:t>
      </w:r>
      <w:proofErr w:type="spellEnd"/>
    </w:p>
    <w:p w14:paraId="330F1A47" w14:textId="766030C0" w:rsidR="00EF5874" w:rsidRDefault="00EF5874">
      <w:r>
        <w:t>Hébergeur : OVH</w:t>
      </w:r>
    </w:p>
    <w:p w14:paraId="70B72D37" w14:textId="77777777" w:rsidR="00EF5874" w:rsidRDefault="00EF5874"/>
    <w:p w14:paraId="643683FF" w14:textId="4B937661" w:rsidR="00EF5874" w:rsidRDefault="00EF5874">
      <w:r>
        <w:t>Cadre pour remonter des anomalies et des évolutions</w:t>
      </w:r>
    </w:p>
    <w:p w14:paraId="13A2142E" w14:textId="77777777" w:rsidR="00995813" w:rsidRDefault="00995813"/>
    <w:p w14:paraId="5BD8ABCD" w14:textId="030113F1" w:rsidR="00995813" w:rsidRDefault="00995813">
      <w:r>
        <w:t xml:space="preserve">Budget et répartition pour prise en charge du cout </w:t>
      </w:r>
      <w:r w:rsidR="002E45D8">
        <w:t xml:space="preserve">annuel récurent (maintenance/hébergement) </w:t>
      </w:r>
      <w:r>
        <w:t>non calé !!</w:t>
      </w:r>
    </w:p>
    <w:p w14:paraId="5E4ED948" w14:textId="77777777" w:rsidR="00995813" w:rsidRDefault="00995813"/>
    <w:p w14:paraId="2120BD65" w14:textId="06172F75" w:rsidR="00995813" w:rsidRPr="00995813" w:rsidRDefault="00995813">
      <w:pPr>
        <w:rPr>
          <w:b/>
          <w:bCs/>
        </w:rPr>
      </w:pPr>
      <w:r w:rsidRPr="00995813">
        <w:rPr>
          <w:b/>
          <w:bCs/>
        </w:rPr>
        <w:t>RGPD : sollicitation</w:t>
      </w:r>
    </w:p>
    <w:p w14:paraId="417E2B23" w14:textId="77777777" w:rsidR="00995813" w:rsidRDefault="00995813"/>
    <w:p w14:paraId="4721F39C" w14:textId="5AEE4592" w:rsidR="00995813" w:rsidRDefault="00995813" w:rsidP="00995813">
      <w:pPr>
        <w:pStyle w:val="Paragraphedeliste"/>
        <w:numPr>
          <w:ilvl w:val="0"/>
          <w:numId w:val="1"/>
        </w:numPr>
      </w:pPr>
      <w:r>
        <w:t>Contact par organisme</w:t>
      </w:r>
      <w:r w:rsidR="002E45D8">
        <w:t>/contact générique ?</w:t>
      </w:r>
    </w:p>
    <w:p w14:paraId="5671A608" w14:textId="7A33B4B2" w:rsidR="002E45D8" w:rsidRDefault="002E45D8" w:rsidP="00995813">
      <w:pPr>
        <w:pStyle w:val="Paragraphedeliste"/>
        <w:numPr>
          <w:ilvl w:val="0"/>
          <w:numId w:val="1"/>
        </w:numPr>
      </w:pPr>
      <w:r>
        <w:t>Traitement des demandes</w:t>
      </w:r>
    </w:p>
    <w:p w14:paraId="5BB12127" w14:textId="03638FBB" w:rsidR="00E331B5" w:rsidRDefault="00E331B5" w:rsidP="00995813">
      <w:pPr>
        <w:pStyle w:val="Paragraphedeliste"/>
        <w:numPr>
          <w:ilvl w:val="0"/>
          <w:numId w:val="1"/>
        </w:numPr>
      </w:pPr>
      <w:r>
        <w:t>Responsabilité en cas de non réponse ?</w:t>
      </w:r>
    </w:p>
    <w:p w14:paraId="6567CFCD" w14:textId="77777777" w:rsidR="00995813" w:rsidRDefault="00995813" w:rsidP="00995813"/>
    <w:p w14:paraId="37E159E5" w14:textId="185F3C94" w:rsidR="005D18F2" w:rsidRDefault="005D18F2" w:rsidP="00995813">
      <w:pPr>
        <w:rPr>
          <w:b/>
          <w:bCs/>
        </w:rPr>
      </w:pPr>
      <w:r>
        <w:rPr>
          <w:b/>
          <w:bCs/>
        </w:rPr>
        <w:t>« </w:t>
      </w:r>
      <w:r w:rsidRPr="005D18F2">
        <w:rPr>
          <w:b/>
          <w:bCs/>
        </w:rPr>
        <w:t>Charte de bonne conduite</w:t>
      </w:r>
      <w:r>
        <w:rPr>
          <w:b/>
          <w:bCs/>
        </w:rPr>
        <w:t> »</w:t>
      </w:r>
    </w:p>
    <w:p w14:paraId="5C817AF1" w14:textId="3DB63F89" w:rsidR="005D18F2" w:rsidRDefault="005D18F2" w:rsidP="00995813">
      <w:r w:rsidRPr="005D18F2">
        <w:t>Qu’est-ce-qui est répréhensible ?</w:t>
      </w:r>
      <w:r>
        <w:t xml:space="preserve"> Quel degré ? Quelle conséquence ?</w:t>
      </w:r>
    </w:p>
    <w:p w14:paraId="69B2A3F5" w14:textId="32766E8F" w:rsidR="005D18F2" w:rsidRDefault="005D18F2" w:rsidP="00995813">
      <w:r>
        <w:t>CGU</w:t>
      </w:r>
    </w:p>
    <w:p w14:paraId="5145693D" w14:textId="77777777" w:rsidR="00C034C4" w:rsidRDefault="00C034C4" w:rsidP="00995813"/>
    <w:p w14:paraId="1963D874" w14:textId="680451C9" w:rsidR="00C034C4" w:rsidRPr="005D18F2" w:rsidRDefault="00C034C4" w:rsidP="00995813">
      <w:r>
        <w:t>Modération a posteriori</w:t>
      </w:r>
    </w:p>
    <w:p w14:paraId="5E6F2075" w14:textId="77777777" w:rsidR="005D18F2" w:rsidRDefault="005D18F2" w:rsidP="00995813"/>
    <w:p w14:paraId="6008C76E" w14:textId="77777777" w:rsidR="00995813" w:rsidRDefault="00995813" w:rsidP="00995813"/>
    <w:p w14:paraId="34EB814F" w14:textId="77777777" w:rsidR="00995813" w:rsidRDefault="00995813"/>
    <w:p w14:paraId="44AFB7B7" w14:textId="77777777" w:rsidR="00995813" w:rsidRDefault="00995813"/>
    <w:p w14:paraId="11C37012" w14:textId="77777777" w:rsidR="00995813" w:rsidRDefault="00995813"/>
    <w:p w14:paraId="04D56A2A" w14:textId="77777777" w:rsidR="00995813" w:rsidRDefault="00995813"/>
    <w:sectPr w:rsidR="0099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5108"/>
    <w:multiLevelType w:val="hybridMultilevel"/>
    <w:tmpl w:val="2FECEDC2"/>
    <w:lvl w:ilvl="0" w:tplc="60C02732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2B"/>
    <w:rsid w:val="00241052"/>
    <w:rsid w:val="002E45D8"/>
    <w:rsid w:val="0035226E"/>
    <w:rsid w:val="00546BD6"/>
    <w:rsid w:val="005D18F2"/>
    <w:rsid w:val="006D66C8"/>
    <w:rsid w:val="007E7E2B"/>
    <w:rsid w:val="00995813"/>
    <w:rsid w:val="009E6E9E"/>
    <w:rsid w:val="00BC2B3D"/>
    <w:rsid w:val="00C034C4"/>
    <w:rsid w:val="00C95604"/>
    <w:rsid w:val="00CB7600"/>
    <w:rsid w:val="00CD219E"/>
    <w:rsid w:val="00E331B5"/>
    <w:rsid w:val="00ED53CE"/>
    <w:rsid w:val="00E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68C7"/>
  <w15:chartTrackingRefBased/>
  <w15:docId w15:val="{5EF0C53E-8C45-4490-AEE0-B6401DE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04"/>
    <w:pPr>
      <w:spacing w:after="0" w:line="240" w:lineRule="atLeast"/>
    </w:pPr>
    <w:rPr>
      <w:rFonts w:ascii="Raleway" w:hAnsi="Raleway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7E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7E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7E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7E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7E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7E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7E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7E2B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E7E2B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E7E2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E7E2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7E2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7E2B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E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7E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7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7E2B"/>
    <w:rPr>
      <w:rFonts w:ascii="Raleway" w:hAnsi="Raleway"/>
      <w:i/>
      <w:iCs/>
      <w:color w:val="404040" w:themeColor="text1" w:themeTint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E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7E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7E2B"/>
    <w:rPr>
      <w:rFonts w:ascii="Raleway" w:hAnsi="Raleway"/>
      <w:i/>
      <w:iCs/>
      <w:color w:val="0F4761" w:themeColor="accent1" w:themeShade="BF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7E7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CORMAND</dc:creator>
  <cp:keywords/>
  <dc:description/>
  <cp:lastModifiedBy>Barbara CORMAND</cp:lastModifiedBy>
  <cp:revision>2</cp:revision>
  <dcterms:created xsi:type="dcterms:W3CDTF">2025-04-28T12:08:00Z</dcterms:created>
  <dcterms:modified xsi:type="dcterms:W3CDTF">2025-04-28T15:05:00Z</dcterms:modified>
</cp:coreProperties>
</file>